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8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567"/>
        <w:gridCol w:w="6379"/>
      </w:tblGrid>
      <w:tr w:rsidR="00083BBA" w:rsidRPr="00B30E77" w14:paraId="6BAE1901" w14:textId="77777777" w:rsidTr="006E28EA">
        <w:trPr>
          <w:trHeight w:val="33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3E458B" w14:textId="77777777" w:rsidR="00083BBA" w:rsidRPr="00F51406" w:rsidRDefault="00083BBA" w:rsidP="006E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KONU/GÜNDEM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5FED13F" w14:textId="7B123F61" w:rsidR="00083BBA" w:rsidRPr="006E28EA" w:rsidRDefault="006E28EA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2F31">
              <w:rPr>
                <w:u w:val="single"/>
              </w:rPr>
              <w:t>20</w:t>
            </w:r>
            <w:r w:rsidR="00390610">
              <w:rPr>
                <w:u w:val="single"/>
              </w:rPr>
              <w:t>20</w:t>
            </w:r>
            <w:r w:rsidRPr="00122F31">
              <w:rPr>
                <w:u w:val="single"/>
              </w:rPr>
              <w:t xml:space="preserve"> Yılı</w:t>
            </w:r>
            <w:r w:rsidRPr="00122F31">
              <w:t xml:space="preserve"> Performans Hedefleri </w:t>
            </w:r>
          </w:p>
        </w:tc>
      </w:tr>
      <w:tr w:rsidR="00083BBA" w:rsidRPr="00B30E77" w14:paraId="19C308BE" w14:textId="77777777" w:rsidTr="006E28EA">
        <w:trPr>
          <w:trHeight w:val="1264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022145" w14:textId="724FE86C" w:rsidR="00083BBA" w:rsidRPr="00B30E77" w:rsidRDefault="00083BBA" w:rsidP="006E28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</w:pPr>
            <w:r w:rsidRPr="00B30E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KATILANLAR:</w:t>
            </w:r>
            <w:r w:rsidR="006E28E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Stratejik Planlama Komisyonu Üyeleri</w:t>
            </w:r>
          </w:p>
        </w:tc>
      </w:tr>
      <w:tr w:rsidR="00083BBA" w:rsidRPr="00DF1C5D" w14:paraId="48A2B643" w14:textId="77777777" w:rsidTr="006E28EA">
        <w:trPr>
          <w:trHeight w:val="491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2F19" w14:textId="77777777" w:rsidR="00083BBA" w:rsidRPr="00604620" w:rsidRDefault="00083BBA" w:rsidP="006E28EA">
            <w:pPr>
              <w:spacing w:after="0"/>
              <w:rPr>
                <w:rFonts w:ascii="Times New Roman" w:hAnsi="Times New Roman" w:cs="Times New Roman"/>
                <w:b/>
                <w:color w:val="7F7F7F"/>
              </w:rPr>
            </w:pPr>
            <w:r w:rsidRPr="00604620">
              <w:rPr>
                <w:rFonts w:ascii="Times New Roman" w:hAnsi="Times New Roman" w:cs="Times New Roman"/>
                <w:b/>
              </w:rPr>
              <w:t>GÖRÜŞÜLEN KONULAR VE ALINAN KARARLAR</w:t>
            </w:r>
          </w:p>
        </w:tc>
      </w:tr>
      <w:tr w:rsidR="00083BBA" w:rsidRPr="00DF1C5D" w14:paraId="4983DA15" w14:textId="77777777" w:rsidTr="006E28EA">
        <w:trPr>
          <w:trHeight w:val="50"/>
        </w:trPr>
        <w:tc>
          <w:tcPr>
            <w:tcW w:w="8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36FC90" w14:textId="77777777" w:rsidR="00083BBA" w:rsidRPr="00DF1C5D" w:rsidRDefault="00083BBA" w:rsidP="006E28EA">
            <w:pPr>
              <w:jc w:val="center"/>
              <w:rPr>
                <w:rFonts w:ascii="Tahoma" w:hAnsi="Tahoma"/>
                <w:b/>
                <w:sz w:val="2"/>
              </w:rPr>
            </w:pPr>
          </w:p>
        </w:tc>
      </w:tr>
      <w:tr w:rsidR="00083BBA" w:rsidRPr="00DF1C5D" w14:paraId="5FBE7F94" w14:textId="77777777" w:rsidTr="006E28EA">
        <w:trPr>
          <w:trHeight w:val="298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23331" w14:textId="77777777" w:rsidR="00083BBA" w:rsidRPr="00604620" w:rsidRDefault="00083BBA" w:rsidP="006E28EA">
            <w:pPr>
              <w:spacing w:after="0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604620">
              <w:rPr>
                <w:rFonts w:ascii="Times New Roman" w:hAnsi="Times New Roman" w:cs="Times New Roman"/>
                <w:b/>
              </w:rPr>
              <w:t>onu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B74C" w14:textId="77777777" w:rsidR="00083BBA" w:rsidRPr="00604620" w:rsidRDefault="00083BBA" w:rsidP="006E28EA">
            <w:pPr>
              <w:spacing w:after="0"/>
              <w:ind w:left="30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604620">
              <w:rPr>
                <w:rFonts w:ascii="Times New Roman" w:hAnsi="Times New Roman" w:cs="Times New Roman"/>
                <w:b/>
              </w:rPr>
              <w:t xml:space="preserve">arar    </w:t>
            </w:r>
            <w:r>
              <w:rPr>
                <w:b/>
              </w:rPr>
              <w:t xml:space="preserve">           </w:t>
            </w:r>
          </w:p>
        </w:tc>
      </w:tr>
      <w:tr w:rsidR="00083BBA" w:rsidRPr="00DF1C5D" w14:paraId="7F205E21" w14:textId="77777777" w:rsidTr="006E28EA">
        <w:trPr>
          <w:trHeight w:val="432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31279C" w14:textId="15DAE1A7" w:rsidR="00083BBA" w:rsidRDefault="00E073DB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2F31">
              <w:rPr>
                <w:u w:val="single"/>
              </w:rPr>
              <w:t>20</w:t>
            </w:r>
            <w:r w:rsidR="00476AF0">
              <w:rPr>
                <w:u w:val="single"/>
              </w:rPr>
              <w:t>20</w:t>
            </w:r>
            <w:r w:rsidRPr="00122F31">
              <w:rPr>
                <w:u w:val="single"/>
              </w:rPr>
              <w:t xml:space="preserve"> Yılı</w:t>
            </w:r>
            <w:r w:rsidRPr="00122F31">
              <w:t xml:space="preserve"> Performans Hedefleri </w:t>
            </w:r>
            <w:r>
              <w:t xml:space="preserve"> </w:t>
            </w:r>
          </w:p>
          <w:p w14:paraId="3AC95327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5887E3F2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040A084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A5ACD7A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889C652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889FB27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5074C5F5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ADB2A16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34EA5EEA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1E481771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4EB81B1F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7F562A3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6BD5A9AE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EDB6753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4217E9BE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A6EEAFA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C394133" w14:textId="77777777" w:rsidR="00940638" w:rsidRDefault="00940638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104A0" w14:textId="14BA291C" w:rsidR="00390610" w:rsidRDefault="00390610" w:rsidP="00390610">
            <w:pPr>
              <w:jc w:val="both"/>
            </w:pPr>
            <w:r>
              <w:lastRenderedPageBreak/>
              <w:t>2019 yılı performans gösterge değerleri incelenmiş, göstergelerin 2016- 2019 yılları gerçekleşen değerleri gözden geçirilerek 2020 yılı performans göstergeleri için hedef değerler belirlenmiştir. Dokuz farklı stratejik amaca ait 177 göstergenin 2019 yılı gerçekleşme oranı % 112 olmuştur. DOÜ Stratejik Plan (2019-2023) performans göstergelerinin yıllık olarak takip edilmesi gereği olarak, 2020 yılı gösterge hedef değerleri 2016-2019 yılları gerçekleşen performans değerleriyle uyumlu ve Üniversitenin gelişimine paralel olarak belirlenmiştir. Konuyla ilgili hazırlanan tablo gerekli açıklamalarla birlikte ekte yer almaktadır.</w:t>
            </w:r>
          </w:p>
          <w:p w14:paraId="44C7C9C0" w14:textId="7D36CEAC" w:rsidR="00476AF0" w:rsidRDefault="00476AF0" w:rsidP="00390610">
            <w:pPr>
              <w:jc w:val="both"/>
            </w:pPr>
            <w:r w:rsidRPr="00476AF0">
              <w:t>Eğitim ve Öğretim Faaliyetleri</w:t>
            </w:r>
            <w:r>
              <w:t xml:space="preserve"> gerçekleşme oranı: %89, araştırma Faaliyetleri gerçekleşme oranı %129, Toplumsal Faaliyetler %133, Toplam gerçekleşme oranı %118 olarak belirlenmiştir.</w:t>
            </w:r>
          </w:p>
          <w:p w14:paraId="7D6B5333" w14:textId="77777777" w:rsidR="00390610" w:rsidRDefault="00390610" w:rsidP="00390610">
            <w:pPr>
              <w:jc w:val="both"/>
            </w:pPr>
            <w:r>
              <w:t>Raporun Kalite Komisyonunun onayına sunulmasına,</w:t>
            </w:r>
          </w:p>
          <w:p w14:paraId="1963CD02" w14:textId="2F8B7709" w:rsidR="00390610" w:rsidRDefault="00390610" w:rsidP="00390610">
            <w:pPr>
              <w:jc w:val="both"/>
            </w:pPr>
            <w:r>
              <w:t>Ek: 202</w:t>
            </w:r>
            <w:r w:rsidR="00476AF0">
              <w:t>0</w:t>
            </w:r>
            <w:r>
              <w:t xml:space="preserve"> yılı Performans Gösterge Hedefleri Tablosu</w:t>
            </w:r>
          </w:p>
          <w:p w14:paraId="06DAE009" w14:textId="12F86D26" w:rsidR="005A3281" w:rsidRPr="005A3281" w:rsidRDefault="005A3281" w:rsidP="006E28EA">
            <w:pPr>
              <w:spacing w:after="240"/>
              <w:rPr>
                <w:rFonts w:ascii="TimesNewRomanPSMT" w:hAnsi="TimesNewRomanPSMT" w:cs="TimesNewRomanPSMT"/>
              </w:rPr>
            </w:pPr>
          </w:p>
          <w:p w14:paraId="18B8C188" w14:textId="77777777" w:rsidR="006A1B34" w:rsidRDefault="006A1B34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2E52E97" w14:textId="77777777" w:rsidR="006A1B34" w:rsidRDefault="006A1B34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2D390277" w14:textId="77777777" w:rsidR="006A1B34" w:rsidRDefault="006A1B34" w:rsidP="006E28EA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083BBA" w:rsidRPr="00DF1C5D" w14:paraId="71916A57" w14:textId="77777777" w:rsidTr="006E28EA">
        <w:trPr>
          <w:trHeight w:val="164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C81319" w14:textId="77777777" w:rsidR="00083BBA" w:rsidRPr="00FE252F" w:rsidRDefault="00083BBA" w:rsidP="006E28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252F">
              <w:rPr>
                <w:rFonts w:ascii="Times New Roman" w:hAnsi="Times New Roman" w:cs="Times New Roman"/>
                <w:b/>
              </w:rPr>
              <w:t>KARAR ONAYLARI</w:t>
            </w:r>
          </w:p>
        </w:tc>
      </w:tr>
      <w:tr w:rsidR="00083BBA" w:rsidRPr="00DF1C5D" w14:paraId="6A6018CF" w14:textId="77777777" w:rsidTr="006E28EA">
        <w:trPr>
          <w:trHeight w:val="312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A977A6" w14:textId="77777777" w:rsidR="00083BBA" w:rsidRPr="00FE252F" w:rsidRDefault="00083BBA" w:rsidP="006E28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Katılımcı Adı Soyadı                        Görevi                                                  İmza </w:t>
            </w:r>
          </w:p>
        </w:tc>
      </w:tr>
      <w:tr w:rsidR="006E28EA" w:rsidRPr="00DF1C5D" w14:paraId="2679D5B0" w14:textId="77777777" w:rsidTr="00C00F21">
        <w:trPr>
          <w:trHeight w:val="26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896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3147"/>
              <w:gridCol w:w="2458"/>
            </w:tblGrid>
            <w:tr w:rsidR="006E28EA" w:rsidRPr="00A60967" w14:paraId="3A8D0ACE" w14:textId="1982532A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B857F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Tarık BAYKARA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04D24E3" w14:textId="3389343C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Rektör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37BD39B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CFF596E" w14:textId="715CEC70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E461B8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Mesut KUMRU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785A45E" w14:textId="188EA629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Rektör Yardımcısı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14E76A4B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FD21EEF" w14:textId="77777777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E35FE" w14:textId="31A5A442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Pr="00A60967">
                    <w:rPr>
                      <w:rFonts w:eastAsia="Times New Roman"/>
                    </w:rPr>
                    <w:t>Doç. Dr. Yelda ÖZKOÇAK 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60E9FA42" w14:textId="62F628F8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Rektör Danışmanı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0B329D88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446B2439" w14:textId="439DBC12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C01A9" w14:textId="2CAC63FF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476AF0">
                    <w:rPr>
                      <w:rFonts w:eastAsia="Times New Roman"/>
                    </w:rPr>
                    <w:t>Prof. Dr. Bahaddin SİNSOYSAL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AE87F5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Fen Edebiyat Fakültesi Dekanı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1544E0D9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30315963" w14:textId="6233A468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506953" w14:textId="41E7E35F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476AF0">
                    <w:rPr>
                      <w:rFonts w:eastAsia="Times New Roman"/>
                    </w:rPr>
                    <w:t>Prof. Dr. Mehmet GENÇ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DE54915" w14:textId="62D9B534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Hukuk Fakültesi Dekan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72370D95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19F7F8F" w14:textId="32CA108C" w:rsidTr="006E28EA">
              <w:trPr>
                <w:trHeight w:hRule="exact" w:val="575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CFBF3D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Halit Targan ÜNAL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8E844A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İktisadi ve İdari Bilimler Fakültesi Vekil Dekan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0CE98A7A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3AA8D7C5" w14:textId="409CA434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0B730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Şule ÖNSEL EKİCİ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6E407A83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Mühendislik Fakültesi Dekanı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5454368E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10F45036" w14:textId="6EA0595F" w:rsidTr="006E28EA">
              <w:trPr>
                <w:trHeight w:hRule="exact" w:val="589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BB0A1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Prof. Dr. Atiye Filiz SUSAR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3F03D44C" w14:textId="06F98BD5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 xml:space="preserve"> Sanat ve Tasarım 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0967">
                    <w:rPr>
                      <w:rFonts w:eastAsia="Times New Roman"/>
                    </w:rPr>
                    <w:t>Fakültesi Dekanı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189176AB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2491BAE8" w14:textId="6EA0C6C1" w:rsidTr="006E28EA">
              <w:trPr>
                <w:trHeight w:hRule="exact" w:val="839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8BE48" w14:textId="7DC9F236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</w:t>
                  </w:r>
                  <w:r w:rsidR="00476AF0">
                    <w:rPr>
                      <w:rFonts w:eastAsia="Times New Roman"/>
                    </w:rPr>
                    <w:t>Dr. Öğr. Üyesi Hasan AKBAYRAK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55687D0A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Lisansüstü Eğitim Enstitüsü Müdürü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28F5D24D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1593EB7D" w14:textId="799194EF" w:rsidTr="006E28EA">
              <w:trPr>
                <w:trHeight w:hRule="exact" w:val="723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BC1AB2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Dr. Öğr. Üyesi Ahmet Yekta KAYMAN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C58CBEC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Meslek Yüksekokulu Müdürü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610B812B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6E28EA" w:rsidRPr="00A60967" w14:paraId="11BE8677" w14:textId="116741A4" w:rsidTr="006E28EA">
              <w:trPr>
                <w:trHeight w:hRule="exact" w:val="397"/>
                <w:jc w:val="center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DCA36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Av. Bağlan UZGÖREN</w:t>
                  </w:r>
                </w:p>
              </w:tc>
              <w:tc>
                <w:tcPr>
                  <w:tcW w:w="3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</w:tcPr>
                <w:p w14:paraId="1A03757A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A60967">
                    <w:rPr>
                      <w:rFonts w:eastAsia="Times New Roman"/>
                    </w:rPr>
                    <w:t> Genel Sekreter / Raportör</w:t>
                  </w:r>
                </w:p>
              </w:tc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414DDD16" w14:textId="77777777" w:rsidR="006E28EA" w:rsidRPr="00A60967" w:rsidRDefault="006E28EA" w:rsidP="006E28EA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</w:tbl>
          <w:p w14:paraId="7A6F9A27" w14:textId="77777777" w:rsidR="006E28EA" w:rsidRPr="0096480E" w:rsidRDefault="006E28EA" w:rsidP="006E28EA">
            <w:pPr>
              <w:spacing w:before="240" w:after="240"/>
              <w:ind w:left="720"/>
              <w:rPr>
                <w:b/>
              </w:rPr>
            </w:pPr>
          </w:p>
        </w:tc>
      </w:tr>
      <w:tr w:rsidR="00083BBA" w:rsidRPr="00DF1C5D" w14:paraId="594BC9B2" w14:textId="77777777" w:rsidTr="006E28EA">
        <w:trPr>
          <w:trHeight w:val="3422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077CCF" w14:textId="6AF5042E" w:rsidR="00083BBA" w:rsidRPr="00FE252F" w:rsidRDefault="00083BBA" w:rsidP="006E28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252F">
              <w:rPr>
                <w:rFonts w:ascii="Times New Roman" w:hAnsi="Times New Roman" w:cs="Times New Roman"/>
                <w:b/>
              </w:rPr>
              <w:t>DAĞITIM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E28EA">
              <w:rPr>
                <w:rFonts w:ascii="Times New Roman" w:hAnsi="Times New Roman" w:cs="Times New Roman"/>
                <w:b/>
              </w:rPr>
              <w:t>Komisyon Üyeleri</w:t>
            </w:r>
          </w:p>
        </w:tc>
      </w:tr>
    </w:tbl>
    <w:p w14:paraId="4B8589DB" w14:textId="2E488D4F" w:rsidR="00DD3874" w:rsidRDefault="006E28EA" w:rsidP="002E5171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br w:type="textWrapping" w:clear="all"/>
      </w:r>
    </w:p>
    <w:p w14:paraId="5D066861" w14:textId="77777777" w:rsidR="005449B4" w:rsidRPr="00DD3874" w:rsidRDefault="00DD3874" w:rsidP="00F20020">
      <w:pPr>
        <w:tabs>
          <w:tab w:val="left" w:pos="1578"/>
          <w:tab w:val="left" w:pos="38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20020">
        <w:rPr>
          <w:rFonts w:ascii="Times New Roman" w:hAnsi="Times New Roman" w:cs="Times New Roman"/>
          <w:sz w:val="18"/>
          <w:szCs w:val="18"/>
        </w:rPr>
        <w:tab/>
      </w:r>
    </w:p>
    <w:sectPr w:rsidR="005449B4" w:rsidRPr="00DD3874" w:rsidSect="00331232">
      <w:headerReference w:type="default" r:id="rId8"/>
      <w:footerReference w:type="default" r:id="rId9"/>
      <w:pgSz w:w="11906" w:h="16838"/>
      <w:pgMar w:top="1418" w:right="1588" w:bottom="1418" w:left="1588" w:header="1418" w:footer="1418" w:gutter="0"/>
      <w:pgBorders>
        <w:top w:val="single" w:sz="4" w:space="8" w:color="auto"/>
        <w:left w:val="single" w:sz="4" w:space="9" w:color="auto"/>
        <w:bottom w:val="single" w:sz="4" w:space="0" w:color="auto"/>
        <w:right w:val="single" w:sz="4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F472" w14:textId="77777777" w:rsidR="00BC6DB8" w:rsidRDefault="00BC6DB8" w:rsidP="00713BBF">
      <w:pPr>
        <w:spacing w:after="0" w:line="240" w:lineRule="auto"/>
      </w:pPr>
      <w:r>
        <w:separator/>
      </w:r>
    </w:p>
  </w:endnote>
  <w:endnote w:type="continuationSeparator" w:id="0">
    <w:p w14:paraId="21999901" w14:textId="77777777" w:rsidR="00BC6DB8" w:rsidRDefault="00BC6DB8" w:rsidP="007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B0B6" w14:textId="77777777" w:rsidR="00713BBF" w:rsidRPr="00F20020" w:rsidRDefault="00F20020" w:rsidP="00F20020">
    <w:pPr>
      <w:pStyle w:val="AltBilgi"/>
      <w:rPr>
        <w:rFonts w:ascii="Times New Roman" w:hAnsi="Times New Roman" w:cs="Times New Roman"/>
        <w:sz w:val="14"/>
        <w:szCs w:val="14"/>
      </w:rPr>
    </w:pPr>
    <w:r w:rsidRPr="003817A2">
      <w:rPr>
        <w:rFonts w:ascii="Times New Roman" w:hAnsi="Times New Roman" w:cs="Times New Roman"/>
        <w:sz w:val="16"/>
        <w:szCs w:val="16"/>
      </w:rPr>
      <w:t>(</w:t>
    </w:r>
    <w:r w:rsidRPr="00746E17">
      <w:rPr>
        <w:rFonts w:ascii="Times New Roman" w:hAnsi="Times New Roman" w:cs="Times New Roman"/>
        <w:sz w:val="14"/>
        <w:szCs w:val="14"/>
      </w:rPr>
      <w:t xml:space="preserve">Form No: FR-001, </w:t>
    </w:r>
    <w:r>
      <w:rPr>
        <w:rFonts w:ascii="Times New Roman" w:hAnsi="Times New Roman" w:cs="Times New Roman"/>
        <w:sz w:val="14"/>
        <w:szCs w:val="14"/>
      </w:rPr>
      <w:t xml:space="preserve">Güncelleme </w:t>
    </w:r>
    <w:r w:rsidR="008F189E">
      <w:rPr>
        <w:rFonts w:ascii="Times New Roman" w:hAnsi="Times New Roman" w:cs="Times New Roman"/>
        <w:sz w:val="14"/>
        <w:szCs w:val="14"/>
      </w:rPr>
      <w:t>Tarihi:05.01</w:t>
    </w:r>
    <w:r w:rsidR="00AB0454">
      <w:rPr>
        <w:rFonts w:ascii="Times New Roman" w:hAnsi="Times New Roman" w:cs="Times New Roman"/>
        <w:sz w:val="14"/>
        <w:szCs w:val="14"/>
      </w:rPr>
      <w:t>.20</w:t>
    </w:r>
    <w:r w:rsidR="008F189E">
      <w:rPr>
        <w:rFonts w:ascii="Times New Roman" w:hAnsi="Times New Roman" w:cs="Times New Roman"/>
        <w:sz w:val="14"/>
        <w:szCs w:val="14"/>
      </w:rPr>
      <w:t>1</w:t>
    </w:r>
    <w:r w:rsidR="00AB0454">
      <w:rPr>
        <w:rFonts w:ascii="Times New Roman" w:hAnsi="Times New Roman" w:cs="Times New Roman"/>
        <w:sz w:val="14"/>
        <w:szCs w:val="14"/>
      </w:rPr>
      <w:t>7</w:t>
    </w:r>
    <w:r w:rsidRPr="009C6F36">
      <w:rPr>
        <w:rFonts w:ascii="Times New Roman" w:hAnsi="Times New Roman" w:cs="Times New Roman"/>
        <w:sz w:val="14"/>
        <w:szCs w:val="14"/>
      </w:rPr>
      <w:t xml:space="preserve">, </w:t>
    </w:r>
    <w:r>
      <w:rPr>
        <w:rFonts w:ascii="Times New Roman" w:hAnsi="Times New Roman" w:cs="Times New Roman"/>
        <w:sz w:val="14"/>
        <w:szCs w:val="14"/>
      </w:rPr>
      <w:t>Güncelleme</w:t>
    </w:r>
    <w:r w:rsidRPr="009C6F36">
      <w:rPr>
        <w:rFonts w:ascii="Times New Roman" w:hAnsi="Times New Roman" w:cs="Times New Roman"/>
        <w:sz w:val="14"/>
        <w:szCs w:val="14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3890" w14:textId="77777777" w:rsidR="00BC6DB8" w:rsidRDefault="00BC6DB8" w:rsidP="00713BBF">
      <w:pPr>
        <w:spacing w:after="0" w:line="240" w:lineRule="auto"/>
      </w:pPr>
      <w:r>
        <w:separator/>
      </w:r>
    </w:p>
  </w:footnote>
  <w:footnote w:type="continuationSeparator" w:id="0">
    <w:p w14:paraId="3A4997E6" w14:textId="77777777" w:rsidR="00BC6DB8" w:rsidRDefault="00BC6DB8" w:rsidP="007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3" w:type="dxa"/>
      <w:jc w:val="center"/>
      <w:tblBorders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677"/>
      <w:gridCol w:w="1418"/>
      <w:gridCol w:w="1423"/>
    </w:tblGrid>
    <w:tr w:rsidR="00483B3F" w14:paraId="60E0165E" w14:textId="77777777" w:rsidTr="00E14D85">
      <w:trPr>
        <w:trHeight w:val="20"/>
        <w:jc w:val="center"/>
      </w:trPr>
      <w:tc>
        <w:tcPr>
          <w:tcW w:w="1555" w:type="dxa"/>
          <w:vMerge w:val="restart"/>
        </w:tcPr>
        <w:p w14:paraId="47034F9D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1" wp14:anchorId="700DD270" wp14:editId="5D4EF824">
                <wp:simplePos x="0" y="0"/>
                <wp:positionH relativeFrom="margin">
                  <wp:align>center</wp:align>
                </wp:positionH>
                <wp:positionV relativeFrom="paragraph">
                  <wp:posOffset>19812</wp:posOffset>
                </wp:positionV>
                <wp:extent cx="645160" cy="651510"/>
                <wp:effectExtent l="0" t="0" r="2540" b="0"/>
                <wp:wrapNone/>
                <wp:docPr id="21" name="Resim 21" descr="C:\Users\bbozkurt\AppData\Local\Temp\Rar$DRa0.149\dogus_logo_png\dogus_logo_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bozkurt\AppData\Local\Temp\Rar$DRa0.149\dogus_logo_png\dogus_logo_0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44" t="8051" r="10244" b="8051"/>
                        <a:stretch/>
                      </pic:blipFill>
                      <pic:spPr bwMode="auto">
                        <a:xfrm>
                          <a:off x="0" y="0"/>
                          <a:ext cx="645160" cy="6515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vAlign w:val="center"/>
        </w:tcPr>
        <w:p w14:paraId="65120303" w14:textId="77777777" w:rsidR="00A808DE" w:rsidRDefault="00A808DE" w:rsidP="00A808DE">
          <w:pPr>
            <w:rPr>
              <w:rFonts w:ascii="Times New Roman" w:hAnsi="Times New Roman" w:cs="Times New Roman"/>
              <w:b/>
            </w:rPr>
          </w:pPr>
        </w:p>
        <w:p w14:paraId="7F0A8724" w14:textId="58A730D1" w:rsidR="00483B3F" w:rsidRDefault="006E28EA" w:rsidP="00A808D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STRATEJİK PLANLAMA KOMİSYONU</w:t>
          </w:r>
        </w:p>
        <w:p w14:paraId="51EF7659" w14:textId="77777777" w:rsidR="00483B3F" w:rsidRPr="00B30E77" w:rsidRDefault="00483B3F" w:rsidP="00A808DE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30E77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TOPLANTI TUTANAĞI</w:t>
          </w:r>
        </w:p>
        <w:p w14:paraId="6A9C215A" w14:textId="77777777" w:rsidR="00483B3F" w:rsidRPr="0072387A" w:rsidRDefault="00483B3F" w:rsidP="00A808DE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02B85E8E" w14:textId="77777777" w:rsidR="00483B3F" w:rsidRPr="00F62A13" w:rsidRDefault="00483B3F" w:rsidP="00483B3F">
          <w:pPr>
            <w:rPr>
              <w:rFonts w:eastAsia="Calibri"/>
              <w:i/>
              <w:sz w:val="18"/>
              <w:szCs w:val="18"/>
            </w:rPr>
          </w:pPr>
          <w:r>
            <w:rPr>
              <w:rFonts w:eastAsia="Calibri"/>
              <w:i/>
              <w:sz w:val="18"/>
              <w:szCs w:val="18"/>
            </w:rPr>
            <w:t>Tarih</w:t>
          </w:r>
        </w:p>
      </w:tc>
      <w:tc>
        <w:tcPr>
          <w:tcW w:w="1423" w:type="dxa"/>
          <w:vAlign w:val="center"/>
        </w:tcPr>
        <w:p w14:paraId="76100D6D" w14:textId="49447B00" w:rsidR="00483B3F" w:rsidRPr="003B2A1D" w:rsidRDefault="00390610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03.</w:t>
          </w:r>
          <w:r w:rsidR="006E28EA">
            <w:rPr>
              <w:rFonts w:ascii="Times New Roman" w:hAnsi="Times New Roman" w:cs="Times New Roman"/>
              <w:sz w:val="18"/>
              <w:szCs w:val="18"/>
            </w:rPr>
            <w:t>02.20</w:t>
          </w:r>
          <w:r>
            <w:rPr>
              <w:rFonts w:ascii="Times New Roman" w:hAnsi="Times New Roman" w:cs="Times New Roman"/>
              <w:sz w:val="18"/>
              <w:szCs w:val="18"/>
            </w:rPr>
            <w:t>20</w:t>
          </w:r>
        </w:p>
      </w:tc>
    </w:tr>
    <w:tr w:rsidR="00483B3F" w14:paraId="3DD9B7FE" w14:textId="77777777" w:rsidTr="00E14D85">
      <w:trPr>
        <w:trHeight w:val="20"/>
        <w:jc w:val="center"/>
      </w:trPr>
      <w:tc>
        <w:tcPr>
          <w:tcW w:w="1555" w:type="dxa"/>
          <w:vMerge/>
        </w:tcPr>
        <w:p w14:paraId="0FC70A2A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61DDA3F4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0EE7B869" w14:textId="77777777" w:rsidR="00483B3F" w:rsidRPr="00000477" w:rsidRDefault="00483B3F" w:rsidP="00483B3F">
          <w:pPr>
            <w:rPr>
              <w:rFonts w:eastAsia="Calibri"/>
              <w:i/>
              <w:sz w:val="18"/>
              <w:szCs w:val="18"/>
            </w:rPr>
          </w:pPr>
          <w:r>
            <w:rPr>
              <w:rFonts w:eastAsia="Calibri"/>
              <w:i/>
              <w:sz w:val="18"/>
              <w:szCs w:val="18"/>
            </w:rPr>
            <w:t>Saat</w:t>
          </w:r>
        </w:p>
      </w:tc>
      <w:tc>
        <w:tcPr>
          <w:tcW w:w="1423" w:type="dxa"/>
          <w:vAlign w:val="center"/>
        </w:tcPr>
        <w:p w14:paraId="6A9A55C8" w14:textId="0507FB1A" w:rsidR="00483B3F" w:rsidRPr="00B30E77" w:rsidRDefault="006E28EA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14:00</w:t>
          </w:r>
        </w:p>
      </w:tc>
    </w:tr>
    <w:tr w:rsidR="00483B3F" w14:paraId="370213F7" w14:textId="77777777" w:rsidTr="00E14D85">
      <w:trPr>
        <w:trHeight w:val="20"/>
        <w:jc w:val="center"/>
      </w:trPr>
      <w:tc>
        <w:tcPr>
          <w:tcW w:w="1555" w:type="dxa"/>
          <w:vMerge/>
        </w:tcPr>
        <w:p w14:paraId="6474590C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5E891007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4B38C13F" w14:textId="77777777" w:rsidR="00483B3F" w:rsidRPr="00000477" w:rsidRDefault="00483B3F" w:rsidP="00483B3F">
          <w:pPr>
            <w:rPr>
              <w:rFonts w:eastAsia="Calibri"/>
              <w:i/>
              <w:sz w:val="18"/>
              <w:szCs w:val="18"/>
            </w:rPr>
          </w:pPr>
          <w:r>
            <w:rPr>
              <w:rFonts w:eastAsia="Calibri"/>
              <w:i/>
              <w:sz w:val="18"/>
              <w:szCs w:val="18"/>
            </w:rPr>
            <w:t>No</w:t>
          </w:r>
        </w:p>
      </w:tc>
      <w:tc>
        <w:tcPr>
          <w:tcW w:w="1423" w:type="dxa"/>
          <w:vAlign w:val="center"/>
        </w:tcPr>
        <w:p w14:paraId="5B5A6C85" w14:textId="1E38CFDE" w:rsidR="00483B3F" w:rsidRPr="00B30E77" w:rsidRDefault="006E28EA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483B3F" w14:paraId="6CC0534B" w14:textId="77777777" w:rsidTr="00E14D85">
      <w:trPr>
        <w:trHeight w:val="20"/>
        <w:jc w:val="center"/>
      </w:trPr>
      <w:tc>
        <w:tcPr>
          <w:tcW w:w="1555" w:type="dxa"/>
          <w:vMerge/>
        </w:tcPr>
        <w:p w14:paraId="65C4C8EA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495C9F36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0154AB2B" w14:textId="77777777" w:rsidR="00483B3F" w:rsidRPr="00ED3072" w:rsidRDefault="00483B3F" w:rsidP="00483B3F">
          <w:pPr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Yer</w:t>
          </w:r>
        </w:p>
      </w:tc>
      <w:tc>
        <w:tcPr>
          <w:tcW w:w="1423" w:type="dxa"/>
          <w:vAlign w:val="center"/>
        </w:tcPr>
        <w:p w14:paraId="28374E37" w14:textId="06E585BE" w:rsidR="00483B3F" w:rsidRPr="003B2A1D" w:rsidRDefault="006E28EA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Toplantı Odası</w:t>
          </w:r>
        </w:p>
      </w:tc>
    </w:tr>
    <w:tr w:rsidR="00483B3F" w14:paraId="70929EC7" w14:textId="77777777" w:rsidTr="00E14D85">
      <w:trPr>
        <w:trHeight w:val="20"/>
        <w:jc w:val="center"/>
      </w:trPr>
      <w:tc>
        <w:tcPr>
          <w:tcW w:w="1555" w:type="dxa"/>
          <w:vMerge/>
        </w:tcPr>
        <w:p w14:paraId="29485C3F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noProof/>
              <w:lang w:eastAsia="tr-TR"/>
            </w:rPr>
          </w:pPr>
        </w:p>
      </w:tc>
      <w:tc>
        <w:tcPr>
          <w:tcW w:w="4677" w:type="dxa"/>
          <w:vMerge/>
        </w:tcPr>
        <w:p w14:paraId="58079FA6" w14:textId="77777777" w:rsidR="00483B3F" w:rsidRDefault="00483B3F" w:rsidP="00483B3F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418" w:type="dxa"/>
          <w:vAlign w:val="center"/>
        </w:tcPr>
        <w:p w14:paraId="37847713" w14:textId="77777777" w:rsidR="00483B3F" w:rsidRPr="00ED3072" w:rsidRDefault="00483B3F" w:rsidP="00483B3F">
          <w:pPr>
            <w:tabs>
              <w:tab w:val="left" w:pos="763"/>
            </w:tabs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ED3072">
            <w:rPr>
              <w:rFonts w:ascii="Times New Roman" w:hAnsi="Times New Roman" w:cs="Times New Roman"/>
              <w:i/>
              <w:sz w:val="18"/>
              <w:szCs w:val="18"/>
            </w:rPr>
            <w:t>Sayfa</w:t>
          </w:r>
        </w:p>
      </w:tc>
      <w:tc>
        <w:tcPr>
          <w:tcW w:w="1423" w:type="dxa"/>
          <w:vAlign w:val="center"/>
        </w:tcPr>
        <w:p w14:paraId="6FD8F096" w14:textId="77777777" w:rsidR="00483B3F" w:rsidRPr="005449B4" w:rsidRDefault="00483B3F" w:rsidP="00483B3F">
          <w:pPr>
            <w:rPr>
              <w:rFonts w:ascii="Times New Roman" w:hAnsi="Times New Roman" w:cs="Times New Roman"/>
              <w:sz w:val="18"/>
              <w:szCs w:val="18"/>
            </w:rPr>
          </w:pP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F6A04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F6A04">
            <w:rPr>
              <w:rFonts w:ascii="Times New Roman" w:hAnsi="Times New Roman" w:cs="Times New Roman"/>
              <w:noProof/>
              <w:sz w:val="18"/>
              <w:szCs w:val="18"/>
            </w:rPr>
            <w:t>3</w:t>
          </w:r>
          <w:r w:rsidRPr="005449B4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14:paraId="43E234E6" w14:textId="77777777" w:rsidR="00E875F5" w:rsidRPr="00055047" w:rsidRDefault="00E875F5" w:rsidP="0005504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0E5"/>
    <w:multiLevelType w:val="hybridMultilevel"/>
    <w:tmpl w:val="8688B7A6"/>
    <w:lvl w:ilvl="0" w:tplc="041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9CE77E6"/>
    <w:multiLevelType w:val="hybridMultilevel"/>
    <w:tmpl w:val="2BC6C8F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2066CAB"/>
    <w:multiLevelType w:val="hybridMultilevel"/>
    <w:tmpl w:val="35E26720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94491489">
    <w:abstractNumId w:val="1"/>
  </w:num>
  <w:num w:numId="2" w16cid:durableId="227961046">
    <w:abstractNumId w:val="2"/>
  </w:num>
  <w:num w:numId="3" w16cid:durableId="176260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BF"/>
    <w:rsid w:val="00051779"/>
    <w:rsid w:val="00055047"/>
    <w:rsid w:val="00083BBA"/>
    <w:rsid w:val="000F0E16"/>
    <w:rsid w:val="00140D0B"/>
    <w:rsid w:val="001564DF"/>
    <w:rsid w:val="00156A63"/>
    <w:rsid w:val="00185DB2"/>
    <w:rsid w:val="001C29BB"/>
    <w:rsid w:val="001E0669"/>
    <w:rsid w:val="001F6A04"/>
    <w:rsid w:val="002507B2"/>
    <w:rsid w:val="0028717E"/>
    <w:rsid w:val="002A0777"/>
    <w:rsid w:val="002E5171"/>
    <w:rsid w:val="0031062A"/>
    <w:rsid w:val="00331232"/>
    <w:rsid w:val="00345B43"/>
    <w:rsid w:val="00373F14"/>
    <w:rsid w:val="0038775B"/>
    <w:rsid w:val="00390610"/>
    <w:rsid w:val="003A5CCD"/>
    <w:rsid w:val="003F5B11"/>
    <w:rsid w:val="00476AF0"/>
    <w:rsid w:val="00483B3F"/>
    <w:rsid w:val="005449B4"/>
    <w:rsid w:val="005A3281"/>
    <w:rsid w:val="005A770D"/>
    <w:rsid w:val="005C1A93"/>
    <w:rsid w:val="00660868"/>
    <w:rsid w:val="006A1B34"/>
    <w:rsid w:val="006A2FB5"/>
    <w:rsid w:val="006E28EA"/>
    <w:rsid w:val="00713BBF"/>
    <w:rsid w:val="0072387A"/>
    <w:rsid w:val="00731111"/>
    <w:rsid w:val="00791ED4"/>
    <w:rsid w:val="0081632F"/>
    <w:rsid w:val="0082281C"/>
    <w:rsid w:val="00822943"/>
    <w:rsid w:val="00870A42"/>
    <w:rsid w:val="008F189E"/>
    <w:rsid w:val="008F5305"/>
    <w:rsid w:val="009106C8"/>
    <w:rsid w:val="009240D9"/>
    <w:rsid w:val="00940638"/>
    <w:rsid w:val="009455E9"/>
    <w:rsid w:val="009940E4"/>
    <w:rsid w:val="009A7572"/>
    <w:rsid w:val="009D2370"/>
    <w:rsid w:val="00A0439C"/>
    <w:rsid w:val="00A102CB"/>
    <w:rsid w:val="00A27215"/>
    <w:rsid w:val="00A3204F"/>
    <w:rsid w:val="00A6666A"/>
    <w:rsid w:val="00A808DE"/>
    <w:rsid w:val="00AA3F51"/>
    <w:rsid w:val="00AB0454"/>
    <w:rsid w:val="00AE44E9"/>
    <w:rsid w:val="00AF7F9E"/>
    <w:rsid w:val="00B30640"/>
    <w:rsid w:val="00B35204"/>
    <w:rsid w:val="00B36EB5"/>
    <w:rsid w:val="00BB001F"/>
    <w:rsid w:val="00BC4E78"/>
    <w:rsid w:val="00BC6DB8"/>
    <w:rsid w:val="00BF0792"/>
    <w:rsid w:val="00BF3A9D"/>
    <w:rsid w:val="00C039B3"/>
    <w:rsid w:val="00C11741"/>
    <w:rsid w:val="00C11854"/>
    <w:rsid w:val="00C201D6"/>
    <w:rsid w:val="00C21BD4"/>
    <w:rsid w:val="00C54AC7"/>
    <w:rsid w:val="00CC450B"/>
    <w:rsid w:val="00CE295E"/>
    <w:rsid w:val="00D44F2A"/>
    <w:rsid w:val="00D55B53"/>
    <w:rsid w:val="00D812FC"/>
    <w:rsid w:val="00DA3A52"/>
    <w:rsid w:val="00DC18B2"/>
    <w:rsid w:val="00DD3874"/>
    <w:rsid w:val="00E073DB"/>
    <w:rsid w:val="00E55D6C"/>
    <w:rsid w:val="00E875F5"/>
    <w:rsid w:val="00EA2D1E"/>
    <w:rsid w:val="00ED3668"/>
    <w:rsid w:val="00EF4E1B"/>
    <w:rsid w:val="00F20020"/>
    <w:rsid w:val="00F4309A"/>
    <w:rsid w:val="00FD23AE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CCAAA"/>
  <w15:chartTrackingRefBased/>
  <w15:docId w15:val="{EAEE4300-3BDD-42D3-BAB7-434BD6C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BA"/>
  </w:style>
  <w:style w:type="paragraph" w:styleId="Balk5">
    <w:name w:val="heading 5"/>
    <w:basedOn w:val="Normal"/>
    <w:next w:val="Normal"/>
    <w:link w:val="Balk5Char"/>
    <w:uiPriority w:val="99"/>
    <w:qFormat/>
    <w:rsid w:val="00C201D6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BBF"/>
    <w:pPr>
      <w:ind w:left="720"/>
      <w:contextualSpacing/>
    </w:pPr>
  </w:style>
  <w:style w:type="table" w:styleId="TabloKlavuzu">
    <w:name w:val="Table Grid"/>
    <w:basedOn w:val="NormalTablo"/>
    <w:uiPriority w:val="39"/>
    <w:rsid w:val="0071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BBF"/>
  </w:style>
  <w:style w:type="paragraph" w:styleId="AltBilgi">
    <w:name w:val="footer"/>
    <w:basedOn w:val="Normal"/>
    <w:link w:val="AltBilgiChar"/>
    <w:uiPriority w:val="99"/>
    <w:unhideWhenUsed/>
    <w:rsid w:val="0071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BBF"/>
  </w:style>
  <w:style w:type="character" w:customStyle="1" w:styleId="Balk5Char">
    <w:name w:val="Başlık 5 Char"/>
    <w:basedOn w:val="VarsaylanParagrafYazTipi"/>
    <w:link w:val="Balk5"/>
    <w:uiPriority w:val="99"/>
    <w:rsid w:val="00C201D6"/>
    <w:rPr>
      <w:rFonts w:ascii="Cambria" w:eastAsia="Times New Roman" w:hAnsi="Cambria" w:cs="Times New Roman"/>
      <w:color w:val="4F81BD"/>
      <w:sz w:val="20"/>
    </w:rPr>
  </w:style>
  <w:style w:type="character" w:customStyle="1" w:styleId="stbilgiChar0">
    <w:name w:val="Üstbilgi Char"/>
    <w:rsid w:val="001E0669"/>
    <w:rPr>
      <w:b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2D32-9939-4320-9166-D89858E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1684</Characters>
  <Application>Microsoft Office Word</Application>
  <DocSecurity>0</DocSecurity>
  <Lines>105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Bozkurt</dc:creator>
  <cp:keywords/>
  <dc:description/>
  <cp:lastModifiedBy>Aynur Safak</cp:lastModifiedBy>
  <cp:revision>3</cp:revision>
  <cp:lastPrinted>2022-05-16T06:55:00Z</cp:lastPrinted>
  <dcterms:created xsi:type="dcterms:W3CDTF">2022-12-10T20:46:00Z</dcterms:created>
  <dcterms:modified xsi:type="dcterms:W3CDTF">2022-12-10T20:58:00Z</dcterms:modified>
</cp:coreProperties>
</file>